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84CE5" w14:textId="77777777" w:rsidR="00771F3B" w:rsidRPr="00771F3B" w:rsidRDefault="00771F3B" w:rsidP="00771F3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771F3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В целях поддержки мероприятий, </w:t>
      </w:r>
      <w:proofErr w:type="spellStart"/>
      <w:r w:rsidRPr="00771F3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посвященных</w:t>
      </w:r>
      <w:proofErr w:type="spellEnd"/>
      <w:r w:rsidRPr="00771F3B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 xml:space="preserve"> Году благоустройства, напоминаем о возможности безвозмездного изъятия дикорастущих растений гражданами для озеленения и благоустройства территорий.</w:t>
      </w:r>
    </w:p>
    <w:p w14:paraId="3026D594" w14:textId="77777777" w:rsidR="007121F1" w:rsidRPr="007121F1" w:rsidRDefault="007121F1" w:rsidP="00C218C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7121F1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В соответствии с пунктами 1 и 2 статьи 44 Лесного кодекса Республики Беларусь </w:t>
      </w:r>
      <w:r w:rsidRPr="007121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BY" w:eastAsia="ru-BY"/>
        </w:rPr>
        <w:t>граждане имеют право свободно посещать леса и без разрешительных документов бесплатно осуществлять изъятие путем выкапывания</w:t>
      </w:r>
      <w:r w:rsidRPr="007121F1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 дикорастущих растений для использования в озеленении земельных участков, пр</w:t>
      </w:r>
      <w:bookmarkStart w:id="0" w:name="_GoBack"/>
      <w:bookmarkEnd w:id="0"/>
      <w:r w:rsidRPr="007121F1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едоставленных гражданам для целей, предусмотренных законодательством об охране и использовании земель (кроме дикорастущих растений, относящихся к видам, включенным в Красную книгу Республики Беларусь или охраняемым в соответствии с международными договорами Республики Беларусь, и (или) их частей, а также включенных в перечень наркосодержащих растений и природного наркосодержащего сырья).</w:t>
      </w:r>
    </w:p>
    <w:p w14:paraId="5CDC6708" w14:textId="77777777" w:rsidR="007121F1" w:rsidRPr="007121F1" w:rsidRDefault="007121F1" w:rsidP="00C218C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7121F1"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  <w:t>Изъятие путем выкапывания дикорастущих растений для использования в озеленении и благоустройстве земельных участков (территорий) осуществляется на участках лесного фонда, определяемых для этих целей юридическими лицами, ведущими лесное хозяйство, их структурными подразделениями (лесничествами), за исключением участков лесного фонда с планируемыми либо проведенными мероприятиями по лесовосстановлению и лесоразведению (в том числе на не переведенных в покрытые лесом земли либо не введенные в категорию ценных лесных насаждениях), в течение трех лет после перевода указанных участков в покрытые лесом земли, а также участков лесного фонда, на которых в соответствии с законодательством об   охране окружающей среды установлены ограничения и запреты.</w:t>
      </w:r>
    </w:p>
    <w:p w14:paraId="0E6976B3" w14:textId="77777777" w:rsidR="007121F1" w:rsidRPr="007121F1" w:rsidRDefault="007121F1" w:rsidP="002D7B6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712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BY" w:eastAsia="ru-BY"/>
        </w:rPr>
        <w:t>Разрешается изымать путем выкапывания древесно-кустарниковую растительность следующих размеров:</w:t>
      </w:r>
    </w:p>
    <w:p w14:paraId="7EFB6DDE" w14:textId="77777777" w:rsidR="007121F1" w:rsidRPr="007121F1" w:rsidRDefault="007121F1" w:rsidP="002D7B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712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BY" w:eastAsia="ru-BY"/>
        </w:rPr>
        <w:t>— хвойные и твердолиственные породы высотой не более 0,5 метра;</w:t>
      </w:r>
    </w:p>
    <w:p w14:paraId="0EB2CA5F" w14:textId="77777777" w:rsidR="007121F1" w:rsidRPr="007121F1" w:rsidRDefault="007121F1" w:rsidP="002D7B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712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BY" w:eastAsia="ru-BY"/>
        </w:rPr>
        <w:t xml:space="preserve">— </w:t>
      </w:r>
      <w:proofErr w:type="spellStart"/>
      <w:r w:rsidRPr="00712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BY" w:eastAsia="ru-BY"/>
        </w:rPr>
        <w:t>мягколиственные</w:t>
      </w:r>
      <w:proofErr w:type="spellEnd"/>
      <w:r w:rsidRPr="00712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BY" w:eastAsia="ru-BY"/>
        </w:rPr>
        <w:t xml:space="preserve"> породы высотой не более 1 метра.</w:t>
      </w:r>
    </w:p>
    <w:p w14:paraId="7C0A6790" w14:textId="77777777" w:rsidR="007121F1" w:rsidRPr="007121F1" w:rsidRDefault="007121F1" w:rsidP="002D7B6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  <w:r w:rsidRPr="00712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BY" w:eastAsia="ru-BY"/>
        </w:rPr>
        <w:t>Выкапывание дикорастущих растений осуществляется ручным способом </w:t>
      </w:r>
      <w:r w:rsidRPr="00712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val="ru-BY" w:eastAsia="ru-BY"/>
        </w:rPr>
        <w:t>в присутствии должностного лица юридического лица, ведущего лесное хозяйство</w:t>
      </w:r>
      <w:r w:rsidRPr="00712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BY" w:eastAsia="ru-BY"/>
        </w:rPr>
        <w:t>.</w:t>
      </w:r>
    </w:p>
    <w:p w14:paraId="0470D62F" w14:textId="65702C8D" w:rsidR="007121F1" w:rsidRPr="007C55D7" w:rsidRDefault="007121F1" w:rsidP="002D7B62">
      <w:pPr>
        <w:shd w:val="clear" w:color="auto" w:fill="FFFFFF"/>
        <w:spacing w:after="192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</w:p>
    <w:p w14:paraId="02E4DA39" w14:textId="77777777" w:rsidR="007121F1" w:rsidRPr="007121F1" w:rsidRDefault="007121F1" w:rsidP="007121F1">
      <w:pPr>
        <w:shd w:val="clear" w:color="auto" w:fill="FFFFFF"/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BY" w:eastAsia="ru-BY"/>
        </w:rPr>
      </w:pPr>
    </w:p>
    <w:sectPr w:rsidR="007121F1" w:rsidRPr="0071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E0"/>
    <w:rsid w:val="002D7B62"/>
    <w:rsid w:val="004F6BE1"/>
    <w:rsid w:val="007121F1"/>
    <w:rsid w:val="00771F3B"/>
    <w:rsid w:val="007C55D7"/>
    <w:rsid w:val="008B13AF"/>
    <w:rsid w:val="00C218C7"/>
    <w:rsid w:val="00F7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19A8"/>
  <w15:chartTrackingRefBased/>
  <w15:docId w15:val="{DC0F899A-A612-40B1-A10B-48A94DF8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link w:val="10"/>
    <w:uiPriority w:val="9"/>
    <w:qFormat/>
    <w:rsid w:val="00712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1F1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71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Strong"/>
    <w:basedOn w:val="a0"/>
    <w:uiPriority w:val="22"/>
    <w:qFormat/>
    <w:rsid w:val="007121F1"/>
    <w:rPr>
      <w:b/>
      <w:bCs/>
    </w:rPr>
  </w:style>
  <w:style w:type="table" w:styleId="a5">
    <w:name w:val="Table Grid"/>
    <w:basedOn w:val="a1"/>
    <w:uiPriority w:val="39"/>
    <w:rsid w:val="0071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Юдин</dc:creator>
  <cp:keywords/>
  <dc:description/>
  <cp:lastModifiedBy>Максим Юдин</cp:lastModifiedBy>
  <cp:revision>6</cp:revision>
  <cp:lastPrinted>2025-02-21T05:09:00Z</cp:lastPrinted>
  <dcterms:created xsi:type="dcterms:W3CDTF">2025-02-21T04:57:00Z</dcterms:created>
  <dcterms:modified xsi:type="dcterms:W3CDTF">2025-02-21T08:01:00Z</dcterms:modified>
</cp:coreProperties>
</file>